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after="0" w:line="560" w:lineRule="exact"/>
        <w:jc w:val="both"/>
        <w:rPr>
          <w:rFonts w:hint="eastAsia" w:ascii="黑体" w:hAnsi="黑体" w:eastAsia="黑体" w:cs="宋体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附件1：</w:t>
      </w:r>
    </w:p>
    <w:p>
      <w:pPr>
        <w:widowControl w:val="0"/>
        <w:autoSpaceDE w:val="0"/>
        <w:autoSpaceDN w:val="0"/>
        <w:spacing w:after="0" w:line="560" w:lineRule="exact"/>
        <w:jc w:val="center"/>
        <w:rPr>
          <w:rFonts w:hint="eastAsia" w:ascii="公文小标宋简" w:hAnsi="公文小标宋简" w:eastAsia="公文小标宋简" w:cs="公文小标宋简"/>
          <w:sz w:val="36"/>
          <w:szCs w:val="36"/>
          <w:lang w:val="zh-CN"/>
        </w:rPr>
      </w:pPr>
      <w:bookmarkStart w:id="0" w:name="OLE_LINK1"/>
      <w:r>
        <w:rPr>
          <w:rFonts w:hint="eastAsia" w:ascii="公文小标宋简" w:hAnsi="公文小标宋简" w:eastAsia="公文小标宋简" w:cs="公文小标宋简"/>
          <w:sz w:val="36"/>
          <w:szCs w:val="36"/>
          <w:lang w:val="zh-CN"/>
        </w:rPr>
        <w:t>蒋超良在全省电视电话会议上强调</w:t>
      </w:r>
    </w:p>
    <w:p>
      <w:pPr>
        <w:widowControl w:val="0"/>
        <w:autoSpaceDE w:val="0"/>
        <w:autoSpaceDN w:val="0"/>
        <w:spacing w:after="0" w:line="560" w:lineRule="exact"/>
        <w:jc w:val="center"/>
        <w:rPr>
          <w:rFonts w:hint="eastAsia" w:ascii="公文小标宋简" w:hAnsi="公文小标宋简" w:eastAsia="公文小标宋简" w:cs="公文小标宋简"/>
          <w:sz w:val="36"/>
          <w:szCs w:val="36"/>
          <w:lang w:val="zh-CN"/>
        </w:rPr>
      </w:pPr>
      <w:r>
        <w:rPr>
          <w:rFonts w:hint="eastAsia" w:ascii="公文小标宋简" w:hAnsi="公文小标宋简" w:eastAsia="公文小标宋简" w:cs="公文小标宋简"/>
          <w:sz w:val="36"/>
          <w:szCs w:val="36"/>
          <w:lang w:val="zh-CN"/>
        </w:rPr>
        <w:t>扎实推进“两学一做”学习教育常态化制度化</w:t>
      </w:r>
    </w:p>
    <w:bookmarkEnd w:id="0"/>
    <w:p>
      <w:pPr>
        <w:widowControl w:val="0"/>
        <w:autoSpaceDE w:val="0"/>
        <w:autoSpaceDN w:val="0"/>
        <w:spacing w:after="0" w:line="560" w:lineRule="exact"/>
        <w:jc w:val="both"/>
        <w:rPr>
          <w:rFonts w:hint="eastAsia" w:ascii="宋体" w:eastAsia="宋体" w:cs="宋体" w:hAnsiTheme="minorHAnsi"/>
          <w:lang w:val="zh-CN"/>
        </w:rPr>
      </w:pPr>
    </w:p>
    <w:p>
      <w:pPr>
        <w:widowControl w:val="0"/>
        <w:autoSpaceDE w:val="0"/>
        <w:autoSpaceDN w:val="0"/>
        <w:spacing w:after="0" w:line="520" w:lineRule="exact"/>
        <w:ind w:firstLine="560" w:firstLineChars="200"/>
        <w:jc w:val="both"/>
        <w:rPr>
          <w:rFonts w:hint="eastAsia" w:ascii="仿宋_GB2312" w:eastAsia="仿宋_GB2312" w:cs="宋体" w:hAnsiTheme="minorHAnsi"/>
          <w:sz w:val="28"/>
          <w:szCs w:val="28"/>
          <w:lang w:val="zh-CN"/>
        </w:rPr>
      </w:pPr>
      <w:r>
        <w:rPr>
          <w:rFonts w:hint="eastAsia" w:ascii="仿宋_GB2312" w:eastAsia="仿宋_GB2312" w:cs="宋体" w:hAnsiTheme="minorHAnsi"/>
          <w:sz w:val="28"/>
          <w:szCs w:val="28"/>
          <w:lang w:val="zh-CN"/>
        </w:rPr>
        <w:t>4月27日上午，全省推进“两学一做”学习教育常态化制度化工作电视电话会议在汉召开。省委书记蒋超良出席并讲话，强调要深刻认识推进“两学一做”学习教育常态化制度化的重要意义，准确把握目标任务和基本要求，推动“两学一做”学习教育与中心工作深度融合，坚持两手抓，做到两促进。</w:t>
      </w:r>
    </w:p>
    <w:p>
      <w:pPr>
        <w:widowControl w:val="0"/>
        <w:autoSpaceDE w:val="0"/>
        <w:autoSpaceDN w:val="0"/>
        <w:spacing w:after="0" w:line="520" w:lineRule="exact"/>
        <w:ind w:firstLine="560" w:firstLineChars="200"/>
        <w:jc w:val="both"/>
        <w:rPr>
          <w:rFonts w:hint="eastAsia" w:ascii="仿宋_GB2312" w:eastAsia="仿宋_GB2312" w:cs="宋体" w:hAnsiTheme="minorHAnsi"/>
          <w:sz w:val="28"/>
          <w:szCs w:val="28"/>
          <w:lang w:val="zh-CN"/>
        </w:rPr>
      </w:pPr>
      <w:r>
        <w:rPr>
          <w:rFonts w:hint="eastAsia" w:ascii="仿宋_GB2312" w:eastAsia="仿宋_GB2312" w:cs="宋体" w:hAnsiTheme="minorHAnsi"/>
          <w:sz w:val="28"/>
          <w:szCs w:val="28"/>
          <w:lang w:val="zh-CN"/>
        </w:rPr>
        <w:t>省领导王艳玲、于绍良、梁伟年、王立山、周霁在主会场和分会场出席会议。于绍良主持会议。</w:t>
      </w:r>
    </w:p>
    <w:p>
      <w:pPr>
        <w:widowControl w:val="0"/>
        <w:autoSpaceDE w:val="0"/>
        <w:autoSpaceDN w:val="0"/>
        <w:spacing w:after="0" w:line="520" w:lineRule="exact"/>
        <w:ind w:firstLine="560" w:firstLineChars="200"/>
        <w:jc w:val="both"/>
        <w:rPr>
          <w:rFonts w:hint="eastAsia" w:ascii="仿宋_GB2312" w:eastAsia="仿宋_GB2312" w:cs="宋体" w:hAnsiTheme="minorHAnsi"/>
          <w:sz w:val="28"/>
          <w:szCs w:val="28"/>
          <w:lang w:val="zh-CN"/>
        </w:rPr>
      </w:pPr>
      <w:r>
        <w:rPr>
          <w:rFonts w:hint="eastAsia" w:ascii="仿宋_GB2312" w:eastAsia="仿宋_GB2312" w:cs="宋体" w:hAnsiTheme="minorHAnsi"/>
          <w:sz w:val="28"/>
          <w:szCs w:val="28"/>
          <w:lang w:val="zh-CN"/>
        </w:rPr>
        <w:t>蒋超良指出，推进“两学一做”学习教育常态化制度化，是党中央从政治和全局高度作出的重大决策部署，是坚定维护以习近平同志为核心的党中央权威和集中统一领导、旗帜鲜明讲政治的必然要求，是推进思想建党、组织建党、制度治党的有力抓手，是全面从严治党的基础性工程。习近平总书记就推进“两学一做”学习教育常态化制度化作出的重要指示，是我们深入推进“两学一做”学习教育的重要遵循。一年多来，我省“两学一做”学习教育工作取得了明显成效，但同时也要看到存在的问题和差距，采取有力措施加以解决。</w:t>
      </w:r>
    </w:p>
    <w:p>
      <w:pPr>
        <w:widowControl w:val="0"/>
        <w:autoSpaceDE w:val="0"/>
        <w:autoSpaceDN w:val="0"/>
        <w:spacing w:after="0" w:line="520" w:lineRule="exact"/>
        <w:ind w:firstLine="560" w:firstLineChars="200"/>
        <w:jc w:val="both"/>
        <w:rPr>
          <w:rFonts w:hint="eastAsia" w:ascii="仿宋_GB2312" w:eastAsia="仿宋_GB2312" w:cs="宋体" w:hAnsiTheme="minorHAnsi"/>
          <w:sz w:val="28"/>
          <w:szCs w:val="28"/>
          <w:lang w:val="zh-CN"/>
        </w:rPr>
      </w:pPr>
      <w:r>
        <w:rPr>
          <w:rFonts w:hint="eastAsia" w:ascii="仿宋_GB2312" w:eastAsia="仿宋_GB2312" w:cs="宋体" w:hAnsiTheme="minorHAnsi"/>
          <w:sz w:val="28"/>
          <w:szCs w:val="28"/>
          <w:lang w:val="zh-CN"/>
        </w:rPr>
        <w:t>蒋超良强调，推进“两学一做”常态化制度化，必须坚持融入日常、抓在经常、落实到平常；坚持学思践悟、知行合一；坚持全覆盖、常态化、重创新、求实效，推动全省各级党组织和广大党员不断增强“四个意识”，确保党的组织充分履行职能、发挥核心作用；确保党员领导干部忠诚干净担当、发挥表率作用；确保广大党员以身作则、发挥先锋模范作用。要坚持在“学”中筑牢思想根基，在“改”中实现自我革命，在“做”中践行合格标尺，发挥好领导机关、领导干部“关键少数”的示范带动作用，抓实党支部这一最基本的建设。</w:t>
      </w:r>
    </w:p>
    <w:p>
      <w:pPr>
        <w:widowControl w:val="0"/>
        <w:autoSpaceDE w:val="0"/>
        <w:autoSpaceDN w:val="0"/>
        <w:spacing w:after="0" w:line="520" w:lineRule="exact"/>
        <w:ind w:firstLine="560" w:firstLineChars="200"/>
        <w:jc w:val="both"/>
        <w:rPr>
          <w:rFonts w:hint="eastAsia" w:ascii="仿宋_GB2312" w:eastAsia="仿宋_GB2312" w:cs="宋体" w:hAnsiTheme="minorHAnsi"/>
          <w:sz w:val="28"/>
          <w:szCs w:val="28"/>
          <w:lang w:val="zh-CN"/>
        </w:rPr>
      </w:pPr>
      <w:r>
        <w:rPr>
          <w:rFonts w:hint="eastAsia" w:ascii="仿宋_GB2312" w:eastAsia="仿宋_GB2312" w:cs="宋体" w:hAnsiTheme="minorHAnsi"/>
          <w:sz w:val="28"/>
          <w:szCs w:val="28"/>
          <w:lang w:val="zh-CN"/>
        </w:rPr>
        <w:t>蒋超良强调，推进“两学一做”常态化制度化，要把学习教育与当前中心工作紧密结合起来，坚持两手抓、做到两促进。要把“两学一做”与深化供给侧结构性改革紧密结合起来，坚持稳中求进工作总基调，统筹推进“五大任务”和各项改革任务落实；与脱贫攻坚紧密结合起来，围绕扶贫抓党建，抓好党建促脱贫，坚决打赢脱贫攻坚战；与落实新发展理念紧密结合起来，努力在增强创新能力、推进协调发展、改善生态环境、提高开放水平、促进共享发展上取得新成效；与维护社会和谐稳定紧密结合起来，切实提高预防问题、解决问题的能力，确保社会和谐稳定。各级党委（党组）要切实履行主体责任，党委（党组）书记要承担起第一责任人责任，一级抓一级，压实工作责任，强化分类指导，从严督查考核，层层推动“两学一做”学习教育常态化制度化任务落地落实。</w:t>
      </w:r>
    </w:p>
    <w:p>
      <w:pPr>
        <w:widowControl w:val="0"/>
        <w:autoSpaceDE w:val="0"/>
        <w:autoSpaceDN w:val="0"/>
        <w:spacing w:after="0" w:line="520" w:lineRule="exact"/>
        <w:ind w:firstLine="560" w:firstLineChars="200"/>
        <w:jc w:val="both"/>
        <w:rPr>
          <w:rFonts w:hint="eastAsia" w:ascii="仿宋_GB2312" w:eastAsia="仿宋_GB2312" w:cs="宋体" w:hAnsiTheme="minorHAnsi"/>
          <w:sz w:val="28"/>
          <w:szCs w:val="28"/>
          <w:lang w:val="zh-CN"/>
        </w:rPr>
      </w:pPr>
      <w:r>
        <w:rPr>
          <w:rFonts w:hint="eastAsia" w:ascii="仿宋_GB2312" w:eastAsia="仿宋_GB2312" w:cs="宋体" w:hAnsiTheme="minorHAnsi"/>
          <w:sz w:val="28"/>
          <w:szCs w:val="28"/>
          <w:lang w:val="zh-CN"/>
        </w:rPr>
        <w:t>于绍良就贯彻落实会议精神提出具体要求。他强调，要提高政治站位，强化思想政治教育，发挥好领导干部、党支部书记和先进典型的示范引领作用，抓实党支部基本建设和制度建设，促使广大党员自觉用习近平总书记系列重要讲话精神武装头脑、指导实践、推动工作，层层落实党中央部署和省委要求。</w:t>
      </w:r>
    </w:p>
    <w:p>
      <w:pPr>
        <w:spacing w:after="0" w:line="520" w:lineRule="exact"/>
        <w:ind w:firstLine="560" w:firstLineChars="200"/>
        <w:jc w:val="both"/>
        <w:rPr>
          <w:rFonts w:hint="eastAsia" w:ascii="仿宋_GB2312" w:eastAsia="仿宋_GB2312" w:cs="宋体" w:hAnsiTheme="minorHAnsi"/>
          <w:sz w:val="28"/>
          <w:szCs w:val="28"/>
          <w:lang w:val="zh-CN"/>
        </w:rPr>
      </w:pPr>
      <w:r>
        <w:rPr>
          <w:rFonts w:hint="eastAsia" w:ascii="仿宋_GB2312" w:eastAsia="仿宋_GB2312" w:cs="宋体" w:hAnsiTheme="minorHAnsi"/>
          <w:sz w:val="28"/>
          <w:szCs w:val="28"/>
          <w:lang w:val="zh-CN"/>
        </w:rPr>
        <w:t>省委“两学一做”学习教育协调小组成员，省委各部委、省级国家机关各委办厅局、各人民团体党委、在汉省属企业和省属高校党委、党的关系在鄂的在汉中央和国家机关、企事业单位、部属高校党委主要负责同志在主会场参加会议。各市、州、县设立分会场。</w:t>
      </w:r>
    </w:p>
    <w:p>
      <w:pPr>
        <w:spacing w:after="0" w:line="520" w:lineRule="exact"/>
        <w:jc w:val="both"/>
        <w:rPr>
          <w:rFonts w:hint="eastAsia" w:ascii="仿宋_GB2312" w:eastAsia="仿宋_GB2312" w:cs="宋体" w:hAnsiTheme="minorHAnsi"/>
          <w:sz w:val="28"/>
          <w:szCs w:val="28"/>
          <w:lang w:val="zh-CN"/>
        </w:rPr>
      </w:pPr>
    </w:p>
    <w:p>
      <w:pPr>
        <w:spacing w:after="0" w:line="560" w:lineRule="exact"/>
        <w:ind w:firstLine="2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 w:cs="宋体" w:hAnsiTheme="minorHAnsi"/>
          <w:sz w:val="28"/>
          <w:szCs w:val="28"/>
          <w:lang w:val="zh-CN"/>
        </w:rPr>
        <w:t xml:space="preserve">         来源：</w:t>
      </w:r>
      <w:r>
        <w:rPr>
          <w:rFonts w:hint="eastAsia" w:ascii="仿宋_GB2312" w:hAnsi="楷体" w:eastAsia="仿宋_GB2312"/>
          <w:sz w:val="28"/>
          <w:szCs w:val="28"/>
        </w:rPr>
        <w:t xml:space="preserve">《 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湖北</w:t>
      </w:r>
      <w:r>
        <w:rPr>
          <w:rFonts w:hint="eastAsia" w:ascii="仿宋_GB2312" w:hAnsi="楷体" w:eastAsia="仿宋_GB2312"/>
          <w:sz w:val="28"/>
          <w:szCs w:val="28"/>
        </w:rPr>
        <w:t>日报 》2017年0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楷体" w:eastAsia="仿宋_GB2312"/>
          <w:sz w:val="28"/>
          <w:szCs w:val="28"/>
        </w:rPr>
        <w:t>月</w:t>
      </w:r>
      <w:r>
        <w:rPr>
          <w:rFonts w:hint="eastAsia" w:ascii="仿宋_GB2312" w:hAnsi="楷体" w:eastAsia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楷体" w:eastAsia="仿宋_GB2312"/>
          <w:sz w:val="28"/>
          <w:szCs w:val="28"/>
        </w:rPr>
        <w:t xml:space="preserve">日01版 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公文小标宋简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61320"/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2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D19C7"/>
    <w:rsid w:val="00323B43"/>
    <w:rsid w:val="003D37D8"/>
    <w:rsid w:val="00426133"/>
    <w:rsid w:val="004358AB"/>
    <w:rsid w:val="00673E1E"/>
    <w:rsid w:val="008B7726"/>
    <w:rsid w:val="00BF7ADE"/>
    <w:rsid w:val="00D31D50"/>
    <w:rsid w:val="25804098"/>
    <w:rsid w:val="33A54205"/>
    <w:rsid w:val="34D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1125</Characters>
  <Lines>9</Lines>
  <Paragraphs>2</Paragraphs>
  <ScaleCrop>false</ScaleCrop>
  <LinksUpToDate>false</LinksUpToDate>
  <CharactersWithSpaces>1320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2017-05-17T03:37:49Z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